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9750C" w14:textId="77777777" w:rsidR="00E616A1" w:rsidRPr="00E616A1" w:rsidRDefault="00E616A1" w:rsidP="00E616A1">
      <w:pPr>
        <w:shd w:val="clear" w:color="auto" w:fill="FFFFFF"/>
        <w:spacing w:before="225" w:after="450" w:line="240" w:lineRule="auto"/>
        <w:outlineLvl w:val="1"/>
        <w:rPr>
          <w:rFonts w:ascii="LibreFranklinWeb" w:eastAsia="Times New Roman" w:hAnsi="LibreFranklinWeb" w:cs="Times New Roman"/>
          <w:b/>
          <w:bCs/>
          <w:color w:val="444444"/>
          <w:kern w:val="0"/>
          <w:sz w:val="36"/>
          <w:szCs w:val="36"/>
          <w:lang w:eastAsia="cs-CZ"/>
          <w14:ligatures w14:val="none"/>
        </w:rPr>
      </w:pPr>
      <w:r w:rsidRPr="00E616A1">
        <w:rPr>
          <w:rFonts w:ascii="LibreFranklinWeb" w:eastAsia="Times New Roman" w:hAnsi="LibreFranklinWeb" w:cs="Times New Roman"/>
          <w:b/>
          <w:bCs/>
          <w:color w:val="444444"/>
          <w:kern w:val="0"/>
          <w:sz w:val="36"/>
          <w:szCs w:val="36"/>
          <w:lang w:eastAsia="cs-CZ"/>
          <w14:ligatures w14:val="none"/>
        </w:rPr>
        <w:t>OZV Č. 7/2004</w:t>
      </w:r>
    </w:p>
    <w:p w14:paraId="5BEC1909" w14:textId="77777777" w:rsidR="00E616A1" w:rsidRPr="00E616A1" w:rsidRDefault="00E616A1" w:rsidP="00E616A1">
      <w:pPr>
        <w:shd w:val="clear" w:color="auto" w:fill="FFFFFF"/>
        <w:spacing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O MÍSTNÍM POPLATKU ZA ZVLÁŠTNÍ UŽÍVÁNÍ VEŘEJNÉHO PROSTRANSTVÍ</w:t>
      </w:r>
    </w:p>
    <w:p w14:paraId="0B8959A5" w14:textId="77777777" w:rsidR="00E616A1" w:rsidRPr="00E616A1" w:rsidRDefault="00E616A1" w:rsidP="00E616A1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Obec Bystřany</w:t>
      </w:r>
    </w:p>
    <w:p w14:paraId="2F40CD95" w14:textId="77777777" w:rsidR="00E616A1" w:rsidRPr="00E616A1" w:rsidRDefault="00E616A1" w:rsidP="00E616A1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641BA146" w14:textId="77777777" w:rsidR="00E616A1" w:rsidRPr="00E616A1" w:rsidRDefault="00E616A1" w:rsidP="00E616A1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Obecně závazná vyhláška č. 7/2004,</w:t>
      </w:r>
    </w:p>
    <w:p w14:paraId="1306D399" w14:textId="77777777" w:rsidR="00E616A1" w:rsidRPr="00E616A1" w:rsidRDefault="00E616A1" w:rsidP="00E616A1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o místním poplatku za užívání veřejného prostranství</w:t>
      </w:r>
    </w:p>
    <w:p w14:paraId="07F04DE8" w14:textId="77777777" w:rsidR="00E616A1" w:rsidRPr="00E616A1" w:rsidRDefault="00E616A1" w:rsidP="00E616A1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4FC7CBB5" w14:textId="5BA66649" w:rsidR="00E616A1" w:rsidRPr="00E616A1" w:rsidRDefault="00E616A1" w:rsidP="00E616A1">
      <w:pPr>
        <w:shd w:val="clear" w:color="auto" w:fill="FFFFFF"/>
        <w:spacing w:before="120" w:after="0" w:line="240" w:lineRule="auto"/>
        <w:ind w:firstLine="60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Zastupitelstvo obce Bystřany se na svém zasedání dne 18.11.2004 snesením č. 282/XIV/04 usneslo vydat na základě § 14 odst. 2 zákona č. 565/1990 Sb., o místních poplatcích, ve znění zákona č. 320/2002 Sb.,  a v souladu s § 10 písm. d) zákona č. 128/2000 Sb., o obcích (obecní zřízení), ve znění zákona  č. 313/2002 Sb., a § 84 odst. 2 písm. i) zákona č. 128/2000 Sb.,  o obcích (obecní zřízení),  tuto obecně závaznou vyhlášku: </w:t>
      </w:r>
    </w:p>
    <w:p w14:paraId="3EDECABA" w14:textId="77777777" w:rsidR="00E616A1" w:rsidRPr="00E616A1" w:rsidRDefault="00E616A1" w:rsidP="00E616A1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Čl. 1</w:t>
      </w:r>
    </w:p>
    <w:p w14:paraId="04141199" w14:textId="77777777" w:rsidR="00E616A1" w:rsidRPr="00E616A1" w:rsidRDefault="00E616A1" w:rsidP="00E616A1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Úvodní ustanovení</w:t>
      </w:r>
    </w:p>
    <w:p w14:paraId="10F3CDC3" w14:textId="77777777" w:rsidR="00E616A1" w:rsidRPr="00E616A1" w:rsidRDefault="00E616A1" w:rsidP="00E616A1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742967A3" w14:textId="77777777" w:rsidR="00E616A1" w:rsidRPr="00E616A1" w:rsidRDefault="00E616A1" w:rsidP="00E616A1">
      <w:pPr>
        <w:shd w:val="clear" w:color="auto" w:fill="FFFFFF"/>
        <w:spacing w:before="120" w:after="0" w:line="240" w:lineRule="auto"/>
        <w:ind w:firstLine="600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Obec Bystřany touto obecně závaznou vyhláškou (dále jen „vyhláška“)</w:t>
      </w:r>
      <w:r w:rsidRPr="00E616A1">
        <w:rPr>
          <w:rFonts w:ascii="LibreFranklinWeb" w:eastAsia="Times New Roman" w:hAnsi="LibreFranklinWeb" w:cs="Times New Roman"/>
          <w:color w:val="FF0000"/>
          <w:kern w:val="0"/>
          <w:lang w:eastAsia="cs-CZ"/>
          <w14:ligatures w14:val="none"/>
        </w:rPr>
        <w:t> </w:t>
      </w:r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zavádí místní poplatek za užívání veřejného prostranství (dále jen „poplatek“)</w:t>
      </w:r>
      <w:bookmarkStart w:id="0" w:name="_ftnref1"/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fldChar w:fldCharType="begin"/>
      </w:r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instrText>HYPERLINK "https://www.bystrany.eu/ozv%2Dc%2D7%2D2004/d-7407/p1=3481" \l "_ftn1" \o ""</w:instrText>
      </w:r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r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fldChar w:fldCharType="separate"/>
      </w:r>
      <w:r w:rsidRPr="00E616A1">
        <w:rPr>
          <w:rFonts w:ascii="LibreFranklinWeb" w:eastAsia="Times New Roman" w:hAnsi="LibreFranklinWeb" w:cs="Times New Roman"/>
          <w:color w:val="444444"/>
          <w:kern w:val="0"/>
          <w:u w:val="single"/>
          <w:lang w:eastAsia="cs-CZ"/>
          <w14:ligatures w14:val="none"/>
        </w:rPr>
        <w:t>1)</w:t>
      </w:r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fldChar w:fldCharType="end"/>
      </w:r>
      <w:bookmarkEnd w:id="0"/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. Poplatek za užívání veřejného prostranství se vybírá za zvláštní užívání veřejného prostranství, kterým se rozumí umístění zařízení k poskytování služeb, umístění prodejních, stavebních nebo reklamních zařízení, zařízení cirkusů a obdobných atrakcí, vyhrazení trvalého parkovacího místa, užívání tohoto prostranství pro kulturní a sportovní akce a potřeby tvorby filmových a televizních děl.</w:t>
      </w:r>
    </w:p>
    <w:p w14:paraId="2627146A" w14:textId="340ABF7F" w:rsidR="00E616A1" w:rsidRPr="00E616A1" w:rsidRDefault="00E616A1" w:rsidP="00E616A1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Článek 2</w:t>
      </w:r>
    </w:p>
    <w:p w14:paraId="4446FB07" w14:textId="77777777" w:rsidR="00E616A1" w:rsidRPr="00E616A1" w:rsidRDefault="00E616A1" w:rsidP="00E616A1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Veřejné prostranství</w:t>
      </w:r>
    </w:p>
    <w:p w14:paraId="7219112F" w14:textId="77777777" w:rsidR="00E616A1" w:rsidRPr="00E616A1" w:rsidRDefault="00E616A1" w:rsidP="00E616A1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46B52984" w14:textId="77777777" w:rsidR="00E616A1" w:rsidRPr="00E616A1" w:rsidRDefault="00E616A1" w:rsidP="00E616A1">
      <w:pPr>
        <w:shd w:val="clear" w:color="auto" w:fill="FFFFFF"/>
        <w:spacing w:before="120" w:after="0" w:line="240" w:lineRule="auto"/>
        <w:ind w:firstLine="60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Pro účely této vyhlášky se za veřejné prostranství považují všechna náměstí, silnice, ulice, místní komunikace, chodníky, tržiště, veřejná zeleň, parky, průchody, podchody, nadchody, loubí a další prostory přístupné každému bez omezení. V pochybnostech, zdali jde o veřejné prostranství, je oprávněn rozhodnout správce poplatku.</w:t>
      </w:r>
    </w:p>
    <w:p w14:paraId="5506E8D2" w14:textId="1B6146B4" w:rsidR="00E616A1" w:rsidRPr="00E616A1" w:rsidRDefault="00E616A1" w:rsidP="00E616A1">
      <w:pPr>
        <w:shd w:val="clear" w:color="auto" w:fill="FFFFFF"/>
        <w:spacing w:before="120" w:after="0" w:line="240" w:lineRule="auto"/>
        <w:ind w:firstLine="720"/>
        <w:jc w:val="center"/>
        <w:rPr>
          <w:rFonts w:ascii="LibreFranklinWeb" w:eastAsia="Times New Roman" w:hAnsi="LibreFranklinWeb" w:cs="Times New Roman"/>
          <w:color w:val="272727"/>
          <w:kern w:val="0"/>
          <w:sz w:val="15"/>
          <w:szCs w:val="15"/>
          <w:lang w:eastAsia="cs-CZ"/>
          <w14:ligatures w14:val="none"/>
        </w:rPr>
      </w:pPr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Článek 3</w:t>
      </w:r>
    </w:p>
    <w:p w14:paraId="064764E8" w14:textId="7DE21984" w:rsidR="00E616A1" w:rsidRPr="00E616A1" w:rsidRDefault="00E616A1" w:rsidP="00E616A1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LibreFranklinWeb" w:eastAsia="Times New Roman" w:hAnsi="LibreFranklinWeb" w:cs="Times New Roman"/>
          <w:b/>
          <w:bCs/>
          <w:color w:val="272727"/>
          <w:kern w:val="0"/>
          <w:sz w:val="15"/>
          <w:szCs w:val="15"/>
          <w:lang w:eastAsia="cs-CZ"/>
          <w14:ligatures w14:val="none"/>
        </w:rPr>
      </w:pPr>
      <w:r w:rsidRPr="00E616A1">
        <w:rPr>
          <w:rFonts w:ascii="LibreFranklinWeb" w:eastAsia="Times New Roman" w:hAnsi="LibreFranklinWeb" w:cs="Times New Roman"/>
          <w:b/>
          <w:bCs/>
          <w:color w:val="272727"/>
          <w:kern w:val="0"/>
          <w:lang w:eastAsia="cs-CZ"/>
          <w14:ligatures w14:val="none"/>
        </w:rPr>
        <w:t>Ohlašovací povinnost</w:t>
      </w:r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7BF6DE90" w14:textId="77777777" w:rsidR="00E616A1" w:rsidRPr="00E616A1" w:rsidRDefault="00E616A1" w:rsidP="00E616A1">
      <w:pPr>
        <w:shd w:val="clear" w:color="auto" w:fill="FFFFFF"/>
        <w:spacing w:before="120" w:after="0" w:line="240" w:lineRule="auto"/>
        <w:ind w:firstLine="60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(1) Poplatník je povinen správci poplatku předem ohlásit předpokládanou dobu, místo</w:t>
      </w:r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br/>
        <w:t>a výměru užívání veřejného prostranství.</w:t>
      </w:r>
    </w:p>
    <w:p w14:paraId="48C522B0" w14:textId="77777777" w:rsidR="00E616A1" w:rsidRPr="00E616A1" w:rsidRDefault="00E616A1" w:rsidP="00E616A1">
      <w:pPr>
        <w:shd w:val="clear" w:color="auto" w:fill="FFFFFF"/>
        <w:spacing w:before="120" w:after="0" w:line="240" w:lineRule="auto"/>
        <w:ind w:firstLine="72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4DD094D3" w14:textId="77777777" w:rsidR="00E616A1" w:rsidRPr="00E616A1" w:rsidRDefault="00E616A1" w:rsidP="00E616A1">
      <w:pPr>
        <w:shd w:val="clear" w:color="auto" w:fill="FFFFFF"/>
        <w:spacing w:before="120" w:after="0" w:line="240" w:lineRule="auto"/>
        <w:ind w:firstLine="60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lastRenderedPageBreak/>
        <w:t>(2) Při plnění ohlašovací povinnosti je poplatník povinen sdělit správci poplatku příjmení, jméno a adresu trvalého pobytu, jde-li o fyzickou osobu, nebo název, sídlo a IČ, jde-li o právnickou osobu. Fyzická nebo právnická osoba, která je podnikatelským subjektem, uvede rovněž čísla účtů u peněžních ústavů, na nichž jsou soustředěny peněžní prostředky</w:t>
      </w:r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br/>
        <w:t>z její podnikatelské činnosti.</w:t>
      </w:r>
    </w:p>
    <w:p w14:paraId="1DE4F954" w14:textId="42318E49" w:rsidR="00E616A1" w:rsidRPr="00E616A1" w:rsidRDefault="00E616A1" w:rsidP="00E616A1">
      <w:pPr>
        <w:shd w:val="clear" w:color="auto" w:fill="FFFFFF"/>
        <w:spacing w:before="120" w:after="0" w:line="240" w:lineRule="auto"/>
        <w:ind w:firstLine="2268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 </w:t>
      </w:r>
    </w:p>
    <w:p w14:paraId="743DCC53" w14:textId="77777777" w:rsidR="00E616A1" w:rsidRPr="00E616A1" w:rsidRDefault="00E616A1" w:rsidP="00E616A1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Článek 4</w:t>
      </w:r>
    </w:p>
    <w:p w14:paraId="01D490EE" w14:textId="77777777" w:rsidR="00E616A1" w:rsidRPr="00E616A1" w:rsidRDefault="00E616A1" w:rsidP="00E616A1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LibreFranklinWeb" w:eastAsia="Times New Roman" w:hAnsi="LibreFranklinWeb" w:cs="Times New Roman"/>
          <w:b/>
          <w:bCs/>
          <w:color w:val="272727"/>
          <w:kern w:val="0"/>
          <w:sz w:val="15"/>
          <w:szCs w:val="15"/>
          <w:lang w:eastAsia="cs-CZ"/>
          <w14:ligatures w14:val="none"/>
        </w:rPr>
      </w:pPr>
      <w:r w:rsidRPr="00E616A1">
        <w:rPr>
          <w:rFonts w:ascii="LibreFranklinWeb" w:eastAsia="Times New Roman" w:hAnsi="LibreFranklinWeb" w:cs="Times New Roman"/>
          <w:b/>
          <w:bCs/>
          <w:color w:val="272727"/>
          <w:kern w:val="0"/>
          <w:lang w:eastAsia="cs-CZ"/>
          <w14:ligatures w14:val="none"/>
        </w:rPr>
        <w:t>Sazba poplatku</w:t>
      </w:r>
    </w:p>
    <w:p w14:paraId="52C8A8D7" w14:textId="77777777" w:rsidR="00E616A1" w:rsidRPr="00E616A1" w:rsidRDefault="00E616A1" w:rsidP="00E616A1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77022AA7" w14:textId="77777777" w:rsidR="00E616A1" w:rsidRPr="00E616A1" w:rsidRDefault="00E616A1" w:rsidP="00E616A1">
      <w:pPr>
        <w:shd w:val="clear" w:color="auto" w:fill="FFFFFF"/>
        <w:spacing w:before="120" w:after="0" w:line="240" w:lineRule="auto"/>
        <w:ind w:firstLine="60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(1) Sazba poplatku činí za každý i započatý m</w:t>
      </w:r>
      <w:r w:rsidRPr="00E616A1">
        <w:rPr>
          <w:rFonts w:ascii="LibreFranklinWeb" w:eastAsia="Times New Roman" w:hAnsi="LibreFranklinWeb" w:cs="Times New Roman"/>
          <w:color w:val="272727"/>
          <w:kern w:val="0"/>
          <w:vertAlign w:val="superscript"/>
          <w:lang w:eastAsia="cs-CZ"/>
          <w14:ligatures w14:val="none"/>
        </w:rPr>
        <w:t>2  </w:t>
      </w:r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a každý i započatý den:</w:t>
      </w:r>
    </w:p>
    <w:p w14:paraId="292B44C0" w14:textId="77777777" w:rsidR="00E616A1" w:rsidRPr="00E616A1" w:rsidRDefault="00E616A1" w:rsidP="00E616A1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b)   za umístění stavebního zařízení                                                                                          4,-Kč,</w:t>
      </w:r>
    </w:p>
    <w:p w14:paraId="7BF94BCB" w14:textId="77777777" w:rsidR="00E616A1" w:rsidRPr="00E616A1" w:rsidRDefault="00E616A1" w:rsidP="00E616A1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c)   za umístění reklamního zařízení                                                                                         5,-Kč,</w:t>
      </w:r>
    </w:p>
    <w:p w14:paraId="25DDA6FB" w14:textId="77777777" w:rsidR="00E616A1" w:rsidRPr="00E616A1" w:rsidRDefault="00E616A1" w:rsidP="00E616A1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d)   za umístění skládek                                                                                                          2,-Kč,</w:t>
      </w:r>
    </w:p>
    <w:p w14:paraId="435BA4F4" w14:textId="77777777" w:rsidR="00E616A1" w:rsidRPr="00E616A1" w:rsidRDefault="00E616A1" w:rsidP="00E616A1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e)   za umístění zařízení lunaparků, cirkusů a jiných obdobných atrakcí                          10,-Kč,</w:t>
      </w:r>
    </w:p>
    <w:p w14:paraId="2DD40034" w14:textId="77777777" w:rsidR="00E616A1" w:rsidRPr="00E616A1" w:rsidRDefault="00E616A1" w:rsidP="00E616A1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f)    za umístění dočasných staveb a zařízení sloužících pro poskytování služeb                         5,-Kč,</w:t>
      </w:r>
    </w:p>
    <w:p w14:paraId="3918A362" w14:textId="77777777" w:rsidR="00E616A1" w:rsidRPr="00E616A1" w:rsidRDefault="00E616A1" w:rsidP="00E616A1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g)   za umístění dočasných staveb a zařízení sloužících pro poskytování prodeje            10,-Kč,</w:t>
      </w:r>
    </w:p>
    <w:p w14:paraId="0140ADF0" w14:textId="77777777" w:rsidR="00E616A1" w:rsidRPr="00E616A1" w:rsidRDefault="00E616A1" w:rsidP="00E616A1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h)   za užívaní veřejného prostranství pro kulturní akce                                                     2,-Kč,</w:t>
      </w:r>
    </w:p>
    <w:p w14:paraId="295D80AB" w14:textId="77777777" w:rsidR="00E616A1" w:rsidRPr="00E616A1" w:rsidRDefault="00E616A1" w:rsidP="00E616A1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i)    za užívaní veřejného prostranství pro sportovní akce                                                   2,-Kč,</w:t>
      </w:r>
    </w:p>
    <w:p w14:paraId="031DE79C" w14:textId="77777777" w:rsidR="00E616A1" w:rsidRPr="00E616A1" w:rsidRDefault="00E616A1" w:rsidP="00E616A1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j)    za užívaní veřejného prostranství pro reklamní akce                                                    4,-Kč,</w:t>
      </w:r>
    </w:p>
    <w:p w14:paraId="2EC851F6" w14:textId="5A7FDEF3" w:rsidR="00E616A1" w:rsidRPr="00E616A1" w:rsidRDefault="00E616A1" w:rsidP="00E616A1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k)   za užívaní veřejného prostranství pro potřeby tvorby filmových a televizních děl     10,-Kč</w:t>
      </w:r>
    </w:p>
    <w:p w14:paraId="55FD20F2" w14:textId="77777777" w:rsidR="00E616A1" w:rsidRPr="00E616A1" w:rsidRDefault="00E616A1" w:rsidP="00E616A1">
      <w:pPr>
        <w:shd w:val="clear" w:color="auto" w:fill="FFFFFF"/>
        <w:spacing w:before="120" w:after="0" w:line="240" w:lineRule="auto"/>
        <w:ind w:firstLine="60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(2) Obec stanovuje poplatek paušální částkou následovně:</w:t>
      </w:r>
    </w:p>
    <w:p w14:paraId="6AE5CC8D" w14:textId="77777777" w:rsidR="00E616A1" w:rsidRPr="00E616A1" w:rsidRDefault="00E616A1" w:rsidP="00E616A1">
      <w:pPr>
        <w:shd w:val="clear" w:color="auto" w:fill="FFFFFF"/>
        <w:spacing w:before="120" w:after="0" w:line="240" w:lineRule="auto"/>
        <w:ind w:left="360" w:hanging="36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a)</w:t>
      </w:r>
      <w:r w:rsidRPr="00E616A1">
        <w:rPr>
          <w:rFonts w:ascii="Times New Roman" w:eastAsia="Times New Roman" w:hAnsi="Times New Roman" w:cs="Times New Roman"/>
          <w:color w:val="272727"/>
          <w:kern w:val="0"/>
          <w:sz w:val="14"/>
          <w:szCs w:val="14"/>
          <w:lang w:eastAsia="cs-CZ"/>
          <w14:ligatures w14:val="none"/>
        </w:rPr>
        <w:t>      </w:t>
      </w:r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za vyhrazení trvalého parkovacího místa pro osobní automobil                               500,-Kč/rok,</w:t>
      </w:r>
    </w:p>
    <w:p w14:paraId="5D848D1A" w14:textId="29ACD201" w:rsidR="00E616A1" w:rsidRPr="00E616A1" w:rsidRDefault="00E616A1" w:rsidP="00E616A1">
      <w:pPr>
        <w:shd w:val="clear" w:color="auto" w:fill="FFFFFF"/>
        <w:spacing w:before="120" w:after="0" w:line="240" w:lineRule="auto"/>
        <w:ind w:left="360" w:hanging="36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b)</w:t>
      </w:r>
      <w:r w:rsidRPr="00E616A1">
        <w:rPr>
          <w:rFonts w:ascii="Times New Roman" w:eastAsia="Times New Roman" w:hAnsi="Times New Roman" w:cs="Times New Roman"/>
          <w:color w:val="272727"/>
          <w:kern w:val="0"/>
          <w:sz w:val="14"/>
          <w:szCs w:val="14"/>
          <w:lang w:eastAsia="cs-CZ"/>
          <w14:ligatures w14:val="none"/>
        </w:rPr>
        <w:t>      </w:t>
      </w:r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za vyhrazení trvalého parkovacího místa pro nákladní automobil                          1000,-Kč/rok,</w:t>
      </w:r>
    </w:p>
    <w:p w14:paraId="41260386" w14:textId="77777777" w:rsidR="00E616A1" w:rsidRPr="00E616A1" w:rsidRDefault="00E616A1" w:rsidP="00E616A1">
      <w:pPr>
        <w:shd w:val="clear" w:color="auto" w:fill="FFFFFF"/>
        <w:spacing w:before="120" w:after="0" w:line="240" w:lineRule="auto"/>
        <w:ind w:firstLine="600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(3) V případě souběhu více zvláštních užívání jednoho veřejného prostranství ve stejném období se platí poplatek stanovený nejvyšší sazbou.</w:t>
      </w:r>
    </w:p>
    <w:p w14:paraId="6A6206CA" w14:textId="77777777" w:rsidR="00E616A1" w:rsidRPr="00E616A1" w:rsidRDefault="00E616A1" w:rsidP="00E616A1">
      <w:pPr>
        <w:shd w:val="clear" w:color="auto" w:fill="FFFFFF"/>
        <w:spacing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4DAB6ECA" w14:textId="77777777" w:rsidR="00E616A1" w:rsidRPr="00E616A1" w:rsidRDefault="00E616A1" w:rsidP="00E616A1">
      <w:pPr>
        <w:shd w:val="clear" w:color="auto" w:fill="FFFFFF"/>
        <w:spacing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44C61B71" w14:textId="77777777" w:rsidR="00E616A1" w:rsidRPr="00E616A1" w:rsidRDefault="00E616A1" w:rsidP="00E616A1">
      <w:pPr>
        <w:shd w:val="clear" w:color="auto" w:fill="FFFFFF"/>
        <w:spacing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Článek 5</w:t>
      </w:r>
    </w:p>
    <w:p w14:paraId="7F1792A4" w14:textId="77777777" w:rsidR="00E616A1" w:rsidRPr="00E616A1" w:rsidRDefault="00E616A1" w:rsidP="00E616A1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Splatnost poplatku</w:t>
      </w:r>
    </w:p>
    <w:p w14:paraId="4661A08D" w14:textId="77777777" w:rsidR="00E616A1" w:rsidRPr="00E616A1" w:rsidRDefault="00E616A1" w:rsidP="00E616A1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U jednorázového užití veřejného prostranství je poplatek splatný předem před počátkem užívání. V ostatních případech je poplatek splatný do 15-ti dnů ode dne doručení rozhodnutí o vyměření poplatku na účet správce poplatku.</w:t>
      </w:r>
    </w:p>
    <w:p w14:paraId="2A592E8B" w14:textId="77777777" w:rsidR="00E616A1" w:rsidRPr="00E616A1" w:rsidRDefault="00E616A1" w:rsidP="00E616A1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lastRenderedPageBreak/>
        <w:t> </w:t>
      </w:r>
    </w:p>
    <w:p w14:paraId="3A5B64DC" w14:textId="77777777" w:rsidR="00E616A1" w:rsidRPr="00E616A1" w:rsidRDefault="00E616A1" w:rsidP="00E616A1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Článek 6</w:t>
      </w:r>
    </w:p>
    <w:p w14:paraId="5F392802" w14:textId="77777777" w:rsidR="00E616A1" w:rsidRPr="00E616A1" w:rsidRDefault="00E616A1" w:rsidP="00E616A1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Sankce</w:t>
      </w:r>
    </w:p>
    <w:p w14:paraId="2EC0B7A2" w14:textId="77777777" w:rsidR="00E616A1" w:rsidRPr="00E616A1" w:rsidRDefault="00E616A1" w:rsidP="00E616A1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325192B3" w14:textId="77777777" w:rsidR="00E616A1" w:rsidRPr="00E616A1" w:rsidRDefault="00E616A1" w:rsidP="00E616A1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    Nebude-li  poplatek zaplacen včas, nebo ve správné výši, uhradí plátce penále ve výši 100 % z dlužné částky.</w:t>
      </w:r>
    </w:p>
    <w:p w14:paraId="7E75B67D" w14:textId="77777777" w:rsidR="00E616A1" w:rsidRPr="00E616A1" w:rsidRDefault="00E616A1" w:rsidP="00E616A1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04E6D4F9" w14:textId="77777777" w:rsidR="00E616A1" w:rsidRPr="00E616A1" w:rsidRDefault="00E616A1" w:rsidP="00E616A1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Článek 7</w:t>
      </w:r>
    </w:p>
    <w:p w14:paraId="2684F5CD" w14:textId="77777777" w:rsidR="00E616A1" w:rsidRPr="00E616A1" w:rsidRDefault="00E616A1" w:rsidP="00E616A1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Osvobození</w:t>
      </w:r>
    </w:p>
    <w:p w14:paraId="55D68CCB" w14:textId="77777777" w:rsidR="00E616A1" w:rsidRPr="00E616A1" w:rsidRDefault="00E616A1" w:rsidP="00E616A1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32755A86" w14:textId="0933EE4D" w:rsidR="00E616A1" w:rsidRPr="00E616A1" w:rsidRDefault="00E616A1" w:rsidP="00E616A1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    Od poplatku jsou osvobozeny akce, jejichž celý výtěžek je určen na charitativní a veřejně prospěšné účely.</w:t>
      </w:r>
    </w:p>
    <w:p w14:paraId="5B1E91E8" w14:textId="77777777" w:rsidR="00E616A1" w:rsidRPr="00E616A1" w:rsidRDefault="00E616A1" w:rsidP="00E616A1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LibreFranklinWeb" w:eastAsia="Times New Roman" w:hAnsi="LibreFranklinWeb" w:cs="Times New Roman"/>
          <w:b/>
          <w:bCs/>
          <w:color w:val="272727"/>
          <w:kern w:val="0"/>
          <w:sz w:val="15"/>
          <w:szCs w:val="15"/>
          <w:lang w:eastAsia="cs-CZ"/>
          <w14:ligatures w14:val="none"/>
        </w:rPr>
      </w:pPr>
      <w:r w:rsidRPr="00E616A1">
        <w:rPr>
          <w:rFonts w:ascii="LibreFranklinWeb" w:eastAsia="Times New Roman" w:hAnsi="LibreFranklinWeb" w:cs="Times New Roman"/>
          <w:b/>
          <w:bCs/>
          <w:color w:val="272727"/>
          <w:kern w:val="0"/>
          <w:lang w:eastAsia="cs-CZ"/>
          <w14:ligatures w14:val="none"/>
        </w:rPr>
        <w:t> </w:t>
      </w:r>
    </w:p>
    <w:p w14:paraId="3ED05935" w14:textId="77777777" w:rsidR="00E616A1" w:rsidRPr="00E616A1" w:rsidRDefault="00E616A1" w:rsidP="00E616A1">
      <w:pPr>
        <w:shd w:val="clear" w:color="auto" w:fill="FFFFFF"/>
        <w:spacing w:before="100" w:beforeAutospacing="1" w:after="100" w:afterAutospacing="1" w:line="240" w:lineRule="auto"/>
        <w:jc w:val="center"/>
        <w:outlineLvl w:val="5"/>
        <w:rPr>
          <w:rFonts w:ascii="LibreFranklinWeb" w:eastAsia="Times New Roman" w:hAnsi="LibreFranklinWeb" w:cs="Times New Roman"/>
          <w:color w:val="272727"/>
          <w:kern w:val="0"/>
          <w:sz w:val="15"/>
          <w:szCs w:val="15"/>
          <w:lang w:eastAsia="cs-CZ"/>
          <w14:ligatures w14:val="none"/>
        </w:rPr>
      </w:pPr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Článek 8</w:t>
      </w:r>
    </w:p>
    <w:p w14:paraId="59FB1D9E" w14:textId="77777777" w:rsidR="00E616A1" w:rsidRPr="00E616A1" w:rsidRDefault="00E616A1" w:rsidP="00E616A1">
      <w:pPr>
        <w:shd w:val="clear" w:color="auto" w:fill="FFFFFF"/>
        <w:spacing w:before="100" w:beforeAutospacing="1" w:after="100" w:afterAutospacing="1" w:line="240" w:lineRule="auto"/>
        <w:outlineLvl w:val="5"/>
        <w:rPr>
          <w:rFonts w:ascii="LibreFranklinWeb" w:eastAsia="Times New Roman" w:hAnsi="LibreFranklinWeb" w:cs="Times New Roman"/>
          <w:b/>
          <w:bCs/>
          <w:color w:val="272727"/>
          <w:kern w:val="0"/>
          <w:sz w:val="15"/>
          <w:szCs w:val="15"/>
          <w:lang w:eastAsia="cs-CZ"/>
          <w14:ligatures w14:val="none"/>
        </w:rPr>
      </w:pPr>
      <w:r w:rsidRPr="00E616A1">
        <w:rPr>
          <w:rFonts w:ascii="LibreFranklinWeb" w:eastAsia="Times New Roman" w:hAnsi="LibreFranklinWeb" w:cs="Times New Roman"/>
          <w:b/>
          <w:bCs/>
          <w:color w:val="272727"/>
          <w:kern w:val="0"/>
          <w:lang w:eastAsia="cs-CZ"/>
          <w14:ligatures w14:val="none"/>
        </w:rPr>
        <w:t>Účinnost</w:t>
      </w:r>
    </w:p>
    <w:p w14:paraId="11AC2EA9" w14:textId="77777777" w:rsidR="00E616A1" w:rsidRPr="00E616A1" w:rsidRDefault="00E616A1" w:rsidP="00E616A1">
      <w:pPr>
        <w:shd w:val="clear" w:color="auto" w:fill="FFFFFF"/>
        <w:spacing w:before="120" w:after="0" w:line="240" w:lineRule="auto"/>
        <w:ind w:firstLine="60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Tato vyhláška obce nabývá účinnosti dnem 1.1.2005 .</w:t>
      </w:r>
    </w:p>
    <w:p w14:paraId="1586D154" w14:textId="77777777" w:rsidR="00E616A1" w:rsidRPr="00E616A1" w:rsidRDefault="00E616A1" w:rsidP="00E616A1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70194560" w14:textId="77777777" w:rsidR="00E616A1" w:rsidRPr="00E616A1" w:rsidRDefault="00E616A1" w:rsidP="00E616A1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</w:t>
      </w:r>
    </w:p>
    <w:p w14:paraId="1487671E" w14:textId="77777777" w:rsidR="00E616A1" w:rsidRPr="00E616A1" w:rsidRDefault="00E616A1" w:rsidP="00E616A1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E616A1">
        <w:rPr>
          <w:rFonts w:ascii="LibreFranklinWeb" w:eastAsia="Times New Roman" w:hAnsi="LibreFranklinWeb" w:cs="Times New Roman"/>
          <w:i/>
          <w:iCs/>
          <w:color w:val="272727"/>
          <w:kern w:val="0"/>
          <w:lang w:eastAsia="cs-CZ"/>
          <w14:ligatures w14:val="none"/>
        </w:rPr>
        <w:t> </w:t>
      </w:r>
    </w:p>
    <w:p w14:paraId="298BAB76" w14:textId="77777777" w:rsidR="00E616A1" w:rsidRPr="00E616A1" w:rsidRDefault="00E616A1" w:rsidP="00E616A1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E616A1">
        <w:rPr>
          <w:rFonts w:ascii="LibreFranklinWeb" w:eastAsia="Times New Roman" w:hAnsi="LibreFranklinWeb" w:cs="Times New Roman"/>
          <w:i/>
          <w:iCs/>
          <w:color w:val="272727"/>
          <w:kern w:val="0"/>
          <w:lang w:eastAsia="cs-CZ"/>
          <w14:ligatures w14:val="none"/>
        </w:rPr>
        <w:t> </w:t>
      </w:r>
    </w:p>
    <w:p w14:paraId="6E3DA53B" w14:textId="77777777" w:rsidR="00E616A1" w:rsidRPr="00E616A1" w:rsidRDefault="00E616A1" w:rsidP="00E616A1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E616A1">
        <w:rPr>
          <w:rFonts w:ascii="LibreFranklinWeb" w:eastAsia="Times New Roman" w:hAnsi="LibreFranklinWeb" w:cs="Times New Roman"/>
          <w:i/>
          <w:iCs/>
          <w:color w:val="272727"/>
          <w:kern w:val="0"/>
          <w:lang w:eastAsia="cs-CZ"/>
          <w14:ligatures w14:val="none"/>
        </w:rPr>
        <w:t> </w:t>
      </w:r>
    </w:p>
    <w:p w14:paraId="4DF8C0B1" w14:textId="77777777" w:rsidR="00E616A1" w:rsidRPr="00E616A1" w:rsidRDefault="00E616A1" w:rsidP="00E616A1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E616A1">
        <w:rPr>
          <w:rFonts w:ascii="LibreFranklinWeb" w:eastAsia="Times New Roman" w:hAnsi="LibreFranklinWeb" w:cs="Times New Roman"/>
          <w:i/>
          <w:iCs/>
          <w:color w:val="272727"/>
          <w:kern w:val="0"/>
          <w:lang w:eastAsia="cs-CZ"/>
          <w14:ligatures w14:val="none"/>
        </w:rPr>
        <w:t> </w:t>
      </w:r>
    </w:p>
    <w:p w14:paraId="5B0534AB" w14:textId="77777777" w:rsidR="00E616A1" w:rsidRPr="00E616A1" w:rsidRDefault="00E616A1" w:rsidP="00E616A1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……………………                                                                      …………………………</w:t>
      </w:r>
    </w:p>
    <w:p w14:paraId="71C27350" w14:textId="77777777" w:rsidR="00E616A1" w:rsidRPr="00E616A1" w:rsidRDefault="00E616A1" w:rsidP="00E616A1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Antonín Kamenský                                                                                  Ivan Vinický</w:t>
      </w:r>
    </w:p>
    <w:p w14:paraId="4BCEB32E" w14:textId="77777777" w:rsidR="00E616A1" w:rsidRPr="00E616A1" w:rsidRDefault="00E616A1" w:rsidP="00E616A1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E616A1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      místostarosta                                                                                           starosta</w:t>
      </w:r>
    </w:p>
    <w:p w14:paraId="53BCD3EF" w14:textId="77777777" w:rsidR="00E616A1" w:rsidRPr="00E616A1" w:rsidRDefault="00E616A1" w:rsidP="00E616A1">
      <w:pPr>
        <w:shd w:val="clear" w:color="auto" w:fill="FFFFFF"/>
        <w:spacing w:before="12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E616A1">
        <w:rPr>
          <w:rFonts w:ascii="LibreFranklinWeb" w:eastAsia="Times New Roman" w:hAnsi="LibreFranklinWeb" w:cs="Times New Roman"/>
          <w:i/>
          <w:iCs/>
          <w:color w:val="272727"/>
          <w:kern w:val="0"/>
          <w:lang w:eastAsia="cs-CZ"/>
          <w14:ligatures w14:val="none"/>
        </w:rPr>
        <w:t> </w:t>
      </w:r>
    </w:p>
    <w:p w14:paraId="7976D158" w14:textId="77777777" w:rsidR="00E616A1" w:rsidRDefault="00E616A1"/>
    <w:sectPr w:rsidR="00E61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reFranklinWeb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A1"/>
    <w:rsid w:val="003901C8"/>
    <w:rsid w:val="00E6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AB623"/>
  <w15:chartTrackingRefBased/>
  <w15:docId w15:val="{EE957357-78B7-44BE-AD9D-C9DF9982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61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61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61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61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1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61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61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1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61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61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61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61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616A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16A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616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616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16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616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61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61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61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61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61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616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616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616A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61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616A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616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9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8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8978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693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2025-05-21T19:50:00Z</dcterms:created>
  <dcterms:modified xsi:type="dcterms:W3CDTF">2025-05-21T19:52:00Z</dcterms:modified>
</cp:coreProperties>
</file>